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BD463A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DEVELOPMENT OFFICER: </w:t>
            </w:r>
            <w:r w:rsidR="00EF352A">
              <w:rPr>
                <w:rFonts w:cs="Arial"/>
                <w:sz w:val="16"/>
                <w:szCs w:val="16"/>
              </w:rPr>
              <w:t xml:space="preserve">TRUSTS AND FOUNDATIONS 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D463A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EF352A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4388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6</cp:revision>
  <cp:lastPrinted>2016-07-11T15:47:00Z</cp:lastPrinted>
  <dcterms:created xsi:type="dcterms:W3CDTF">2023-05-23T13:25:00Z</dcterms:created>
  <dcterms:modified xsi:type="dcterms:W3CDTF">2024-04-08T08:21:00Z</dcterms:modified>
</cp:coreProperties>
</file>